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D6" w:rsidRPr="00FF09A8" w:rsidRDefault="00D72A7C">
      <w:pPr>
        <w:pStyle w:val="a3"/>
        <w:spacing w:before="70"/>
        <w:ind w:left="8" w:right="1"/>
        <w:jc w:val="center"/>
        <w:rPr>
          <w:sz w:val="28"/>
        </w:rPr>
      </w:pPr>
      <w:bookmarkStart w:id="0" w:name="Дорожная_карта_ГБОУ_Школа_№_460_по_введе"/>
      <w:bookmarkEnd w:id="0"/>
      <w:r w:rsidRPr="00FF09A8">
        <w:rPr>
          <w:sz w:val="28"/>
        </w:rPr>
        <w:t>Дорожная</w:t>
      </w:r>
      <w:r w:rsidRPr="00FF09A8">
        <w:rPr>
          <w:spacing w:val="-1"/>
          <w:sz w:val="28"/>
        </w:rPr>
        <w:t xml:space="preserve"> </w:t>
      </w:r>
      <w:r w:rsidRPr="00FF09A8">
        <w:rPr>
          <w:sz w:val="28"/>
        </w:rPr>
        <w:t>карта</w:t>
      </w:r>
      <w:r w:rsidRPr="00FF09A8">
        <w:rPr>
          <w:spacing w:val="3"/>
          <w:sz w:val="28"/>
        </w:rPr>
        <w:t xml:space="preserve"> </w:t>
      </w:r>
      <w:r w:rsidR="00416A69" w:rsidRPr="00FF09A8">
        <w:rPr>
          <w:sz w:val="28"/>
        </w:rPr>
        <w:t>М</w:t>
      </w:r>
      <w:r w:rsidRPr="00FF09A8">
        <w:rPr>
          <w:sz w:val="28"/>
        </w:rPr>
        <w:t>БОУ</w:t>
      </w:r>
      <w:r w:rsidRPr="00FF09A8">
        <w:rPr>
          <w:spacing w:val="-7"/>
          <w:sz w:val="28"/>
        </w:rPr>
        <w:t xml:space="preserve"> </w:t>
      </w:r>
      <w:r w:rsidR="00201139" w:rsidRPr="00FF09A8">
        <w:rPr>
          <w:sz w:val="28"/>
        </w:rPr>
        <w:t>«</w:t>
      </w:r>
      <w:proofErr w:type="spellStart"/>
      <w:r w:rsidR="00201139" w:rsidRPr="00FF09A8">
        <w:rPr>
          <w:sz w:val="28"/>
        </w:rPr>
        <w:t>Ахкинчу-Барзоевская</w:t>
      </w:r>
      <w:proofErr w:type="spellEnd"/>
      <w:r w:rsidR="00201139" w:rsidRPr="00FF09A8">
        <w:rPr>
          <w:sz w:val="28"/>
        </w:rPr>
        <w:t xml:space="preserve"> СШ им. </w:t>
      </w:r>
      <w:proofErr w:type="spellStart"/>
      <w:r w:rsidR="00201139" w:rsidRPr="00FF09A8">
        <w:rPr>
          <w:sz w:val="28"/>
        </w:rPr>
        <w:t>С.У.Эбиева</w:t>
      </w:r>
      <w:proofErr w:type="spellEnd"/>
      <w:r w:rsidR="00416A69" w:rsidRPr="00FF09A8">
        <w:rPr>
          <w:sz w:val="28"/>
        </w:rPr>
        <w:t>»</w:t>
      </w:r>
    </w:p>
    <w:p w:rsidR="002457D6" w:rsidRPr="00FF09A8" w:rsidRDefault="00D72A7C">
      <w:pPr>
        <w:pStyle w:val="a3"/>
        <w:spacing w:before="2"/>
        <w:ind w:left="8" w:right="8"/>
        <w:jc w:val="center"/>
        <w:rPr>
          <w:sz w:val="28"/>
        </w:rPr>
      </w:pPr>
      <w:r w:rsidRPr="00FF09A8">
        <w:rPr>
          <w:sz w:val="28"/>
        </w:rPr>
        <w:t>по</w:t>
      </w:r>
      <w:r w:rsidRPr="00FF09A8">
        <w:rPr>
          <w:spacing w:val="-3"/>
          <w:sz w:val="28"/>
        </w:rPr>
        <w:t xml:space="preserve"> </w:t>
      </w:r>
      <w:r w:rsidR="009E3EEB" w:rsidRPr="00FF09A8">
        <w:rPr>
          <w:sz w:val="28"/>
        </w:rPr>
        <w:t>реализации профильного обучения на уровне СОО</w:t>
      </w:r>
    </w:p>
    <w:p w:rsidR="002457D6" w:rsidRPr="00FF09A8" w:rsidRDefault="00AE2752">
      <w:pPr>
        <w:spacing w:before="51"/>
        <w:ind w:left="8"/>
        <w:jc w:val="center"/>
        <w:rPr>
          <w:b/>
          <w:sz w:val="24"/>
        </w:rPr>
      </w:pPr>
      <w:r>
        <w:rPr>
          <w:b/>
          <w:sz w:val="24"/>
        </w:rPr>
        <w:t>в</w:t>
      </w:r>
      <w:r w:rsidR="00D72A7C" w:rsidRPr="00FF09A8">
        <w:rPr>
          <w:b/>
          <w:spacing w:val="-2"/>
          <w:sz w:val="24"/>
        </w:rPr>
        <w:t xml:space="preserve"> </w:t>
      </w:r>
      <w:r w:rsidR="00D72A7C" w:rsidRPr="00FF09A8">
        <w:rPr>
          <w:b/>
          <w:sz w:val="24"/>
        </w:rPr>
        <w:t>202</w:t>
      </w:r>
      <w:r w:rsidR="007C49C4" w:rsidRPr="00FF09A8">
        <w:rPr>
          <w:b/>
          <w:sz w:val="24"/>
        </w:rPr>
        <w:t>4</w:t>
      </w:r>
      <w:r w:rsidR="00D72A7C" w:rsidRPr="00FF09A8">
        <w:rPr>
          <w:b/>
          <w:sz w:val="24"/>
        </w:rPr>
        <w:t>-202</w:t>
      </w:r>
      <w:r w:rsidR="007C49C4" w:rsidRPr="00FF09A8">
        <w:rPr>
          <w:b/>
          <w:sz w:val="24"/>
        </w:rPr>
        <w:t>5</w:t>
      </w:r>
      <w:r w:rsidR="00D72A7C" w:rsidRPr="00FF09A8">
        <w:rPr>
          <w:b/>
          <w:spacing w:val="-6"/>
          <w:sz w:val="24"/>
        </w:rPr>
        <w:t xml:space="preserve"> </w:t>
      </w:r>
      <w:r w:rsidR="00D72A7C" w:rsidRPr="00FF09A8">
        <w:rPr>
          <w:b/>
          <w:sz w:val="24"/>
        </w:rPr>
        <w:t>учебном</w:t>
      </w:r>
      <w:r w:rsidR="00D72A7C" w:rsidRPr="00FF09A8">
        <w:rPr>
          <w:b/>
          <w:spacing w:val="-2"/>
          <w:sz w:val="24"/>
        </w:rPr>
        <w:t xml:space="preserve"> </w:t>
      </w:r>
      <w:r w:rsidR="00D72A7C" w:rsidRPr="00FF09A8">
        <w:rPr>
          <w:b/>
          <w:spacing w:val="-4"/>
          <w:sz w:val="24"/>
        </w:rPr>
        <w:t>году</w:t>
      </w:r>
    </w:p>
    <w:p w:rsidR="002457D6" w:rsidRDefault="002457D6">
      <w:pPr>
        <w:rPr>
          <w:b/>
          <w:sz w:val="20"/>
        </w:rPr>
      </w:pPr>
    </w:p>
    <w:p w:rsidR="002457D6" w:rsidRDefault="002457D6">
      <w:pPr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41"/>
        <w:gridCol w:w="1924"/>
        <w:gridCol w:w="3500"/>
      </w:tblGrid>
      <w:tr w:rsidR="002457D6" w:rsidTr="009E3EEB">
        <w:trPr>
          <w:trHeight w:val="364"/>
        </w:trPr>
        <w:tc>
          <w:tcPr>
            <w:tcW w:w="8241" w:type="dxa"/>
          </w:tcPr>
          <w:p w:rsidR="002457D6" w:rsidRDefault="00D72A7C">
            <w:pPr>
              <w:pStyle w:val="TableParagraph"/>
              <w:spacing w:before="3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spacing w:before="39"/>
              <w:ind w:left="9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457D6">
        <w:trPr>
          <w:trHeight w:val="364"/>
        </w:trPr>
        <w:tc>
          <w:tcPr>
            <w:tcW w:w="13665" w:type="dxa"/>
            <w:gridSpan w:val="3"/>
          </w:tcPr>
          <w:p w:rsidR="002457D6" w:rsidRDefault="00D72A7C">
            <w:pPr>
              <w:pStyle w:val="TableParagraph"/>
              <w:spacing w:before="45"/>
              <w:ind w:left="448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базы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образовательной организации (ОО)</w:t>
            </w:r>
          </w:p>
        </w:tc>
        <w:tc>
          <w:tcPr>
            <w:tcW w:w="1924" w:type="dxa"/>
          </w:tcPr>
          <w:p w:rsidR="002457D6" w:rsidRDefault="007C49C4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16A69">
              <w:rPr>
                <w:sz w:val="24"/>
              </w:rPr>
              <w:t>еститель 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2457D6" w:rsidTr="0004159B">
        <w:trPr>
          <w:trHeight w:val="4012"/>
        </w:trPr>
        <w:tc>
          <w:tcPr>
            <w:tcW w:w="8241" w:type="dxa"/>
          </w:tcPr>
          <w:p w:rsidR="002457D6" w:rsidRDefault="00D72A7C" w:rsidP="0004159B">
            <w:pPr>
              <w:pStyle w:val="TableParagraph"/>
              <w:spacing w:before="3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416A69" w:rsidRDefault="00416A69" w:rsidP="0004159B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 w:rsidR="00D72A7C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в </w:t>
            </w:r>
            <w:r w:rsidR="00D72A7C">
              <w:rPr>
                <w:sz w:val="24"/>
              </w:rPr>
              <w:t xml:space="preserve">ОО: </w:t>
            </w:r>
          </w:p>
          <w:p w:rsidR="00416A69" w:rsidRDefault="00416A69" w:rsidP="0004159B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49C4">
              <w:rPr>
                <w:sz w:val="24"/>
              </w:rPr>
              <w:t xml:space="preserve">- </w:t>
            </w:r>
            <w:r w:rsidR="00D72A7C">
              <w:rPr>
                <w:sz w:val="24"/>
              </w:rPr>
              <w:t>положение</w:t>
            </w:r>
            <w:r w:rsidR="00D72A7C">
              <w:rPr>
                <w:spacing w:val="-11"/>
                <w:sz w:val="24"/>
              </w:rPr>
              <w:t xml:space="preserve"> </w:t>
            </w:r>
            <w:r w:rsidR="00D72A7C">
              <w:rPr>
                <w:sz w:val="24"/>
              </w:rPr>
              <w:t>о</w:t>
            </w:r>
            <w:r w:rsidR="00D72A7C">
              <w:rPr>
                <w:spacing w:val="-2"/>
                <w:sz w:val="24"/>
              </w:rPr>
              <w:t xml:space="preserve"> </w:t>
            </w:r>
            <w:r w:rsidR="00D72A7C">
              <w:rPr>
                <w:sz w:val="24"/>
              </w:rPr>
              <w:t>рабочей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группе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z w:val="24"/>
              </w:rPr>
              <w:t>по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z w:val="24"/>
              </w:rPr>
              <w:t>организации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профильного</w:t>
            </w:r>
            <w:r w:rsidR="00D72A7C">
              <w:rPr>
                <w:spacing w:val="-10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обучения </w:t>
            </w:r>
            <w:r w:rsidR="00D72A7C">
              <w:rPr>
                <w:spacing w:val="-2"/>
                <w:sz w:val="24"/>
              </w:rPr>
              <w:t>учащихся</w:t>
            </w:r>
            <w:r>
              <w:rPr>
                <w:spacing w:val="-2"/>
                <w:sz w:val="24"/>
              </w:rPr>
              <w:t>;</w:t>
            </w:r>
          </w:p>
          <w:p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1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классах;</w:t>
            </w:r>
          </w:p>
          <w:p w:rsidR="00416A69" w:rsidRPr="00416A69" w:rsidRDefault="00416A69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5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49C4">
              <w:rPr>
                <w:sz w:val="24"/>
              </w:rPr>
              <w:t>б</w:t>
            </w:r>
            <w:r>
              <w:rPr>
                <w:sz w:val="24"/>
              </w:rPr>
              <w:t xml:space="preserve"> </w:t>
            </w:r>
            <w:r w:rsidR="007C49C4">
              <w:rPr>
                <w:sz w:val="24"/>
              </w:rPr>
              <w:t xml:space="preserve">организации индивидуального </w:t>
            </w:r>
            <w:r w:rsidR="0004159B">
              <w:rPr>
                <w:sz w:val="24"/>
              </w:rPr>
              <w:t xml:space="preserve">отбора </w:t>
            </w:r>
            <w:r w:rsidR="0004159B">
              <w:rPr>
                <w:spacing w:val="-6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классы;</w:t>
            </w:r>
          </w:p>
          <w:p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5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профильном </w:t>
            </w:r>
            <w:r>
              <w:rPr>
                <w:spacing w:val="-2"/>
                <w:sz w:val="24"/>
              </w:rPr>
              <w:t>классе;</w:t>
            </w:r>
          </w:p>
          <w:p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42" w:lineRule="auto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творческих, проектных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исследовательских работ учащихся;</w:t>
            </w:r>
          </w:p>
          <w:p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индивидуальному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плану ускоренного обучения, </w:t>
            </w:r>
            <w:proofErr w:type="spellStart"/>
            <w:r>
              <w:rPr>
                <w:sz w:val="24"/>
              </w:rPr>
              <w:t>очно-заочной</w:t>
            </w:r>
            <w:proofErr w:type="spellEnd"/>
            <w:r>
              <w:rPr>
                <w:sz w:val="24"/>
              </w:rPr>
              <w:t xml:space="preserve">, заочной формах получения образования, об обучении по индивидуальному учебному </w:t>
            </w:r>
            <w:r>
              <w:rPr>
                <w:spacing w:val="-2"/>
                <w:sz w:val="24"/>
              </w:rPr>
              <w:t>плану;</w:t>
            </w:r>
          </w:p>
          <w:p w:rsidR="002457D6" w:rsidRPr="007C49C4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  <w:r w:rsidR="007C49C4">
              <w:rPr>
                <w:spacing w:val="-2"/>
                <w:sz w:val="24"/>
              </w:rPr>
              <w:t>;</w:t>
            </w:r>
          </w:p>
          <w:p w:rsidR="007C49C4" w:rsidRDefault="007C49C4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left="227" w:hanging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 о зачете результатов</w:t>
            </w:r>
            <w:r w:rsidR="00383EF0">
              <w:rPr>
                <w:spacing w:val="-2"/>
                <w:sz w:val="24"/>
              </w:rPr>
              <w:t>, полученных в других организациях.</w:t>
            </w:r>
          </w:p>
        </w:tc>
        <w:tc>
          <w:tcPr>
            <w:tcW w:w="1924" w:type="dxa"/>
          </w:tcPr>
          <w:p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ноябрь</w:t>
            </w:r>
          </w:p>
        </w:tc>
        <w:tc>
          <w:tcPr>
            <w:tcW w:w="3500" w:type="dxa"/>
          </w:tcPr>
          <w:p w:rsidR="002457D6" w:rsidRDefault="00416A69">
            <w:pPr>
              <w:pStyle w:val="TableParagraph"/>
              <w:spacing w:before="39"/>
              <w:ind w:left="44" w:right="155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ОО, </w:t>
            </w:r>
            <w:r w:rsidR="00D72A7C">
              <w:rPr>
                <w:spacing w:val="-2"/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 w:rsidR="00201139">
              <w:rPr>
                <w:sz w:val="24"/>
              </w:rPr>
              <w:t>по УВ</w:t>
            </w:r>
            <w:r w:rsidR="00D72A7C">
              <w:rPr>
                <w:sz w:val="24"/>
              </w:rPr>
              <w:t>Р</w:t>
            </w:r>
          </w:p>
        </w:tc>
      </w:tr>
      <w:tr w:rsidR="002457D6" w:rsidTr="009E3EEB">
        <w:trPr>
          <w:trHeight w:val="1105"/>
        </w:trPr>
        <w:tc>
          <w:tcPr>
            <w:tcW w:w="8241" w:type="dxa"/>
          </w:tcPr>
          <w:p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регламентируют введение профильного обучения:</w:t>
            </w:r>
          </w:p>
          <w:p w:rsidR="002457D6" w:rsidRDefault="00D72A7C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before="3"/>
              <w:ind w:left="227" w:hanging="18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416A69"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 w:rsidR="009E3EEB">
              <w:rPr>
                <w:spacing w:val="-4"/>
                <w:sz w:val="24"/>
              </w:rPr>
              <w:t>профильного обучения»</w:t>
            </w:r>
          </w:p>
        </w:tc>
        <w:tc>
          <w:tcPr>
            <w:tcW w:w="1924" w:type="dxa"/>
          </w:tcPr>
          <w:p w:rsidR="002457D6" w:rsidRDefault="00383EF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  <w:tc>
          <w:tcPr>
            <w:tcW w:w="3500" w:type="dxa"/>
          </w:tcPr>
          <w:p w:rsidR="002457D6" w:rsidRDefault="00416A69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УР</w:t>
            </w:r>
          </w:p>
        </w:tc>
      </w:tr>
    </w:tbl>
    <w:p w:rsidR="002457D6" w:rsidRDefault="002457D6">
      <w:pPr>
        <w:spacing w:line="237" w:lineRule="auto"/>
        <w:rPr>
          <w:sz w:val="24"/>
        </w:rPr>
        <w:sectPr w:rsidR="002457D6">
          <w:type w:val="continuous"/>
          <w:pgSz w:w="15840" w:h="12240" w:orient="landscape"/>
          <w:pgMar w:top="106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41"/>
        <w:gridCol w:w="1924"/>
        <w:gridCol w:w="3500"/>
      </w:tblGrid>
      <w:tr w:rsidR="002457D6" w:rsidTr="00BF1116">
        <w:trPr>
          <w:trHeight w:val="2679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3"/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приказ «Об утверждении программы по повышению уровн</w:t>
            </w:r>
            <w:r w:rsidR="009E3EEB">
              <w:rPr>
                <w:sz w:val="24"/>
              </w:rPr>
              <w:t xml:space="preserve">я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 научно-методической работы школы»;</w:t>
            </w:r>
          </w:p>
          <w:p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0" w:line="242" w:lineRule="auto"/>
              <w:ind w:right="7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 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обучения»;</w:t>
            </w:r>
          </w:p>
          <w:p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0" w:line="242" w:lineRule="auto"/>
              <w:ind w:right="5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«О внесении изменений в должностные инструкции учителей-предметников,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</w:p>
          <w:p w:rsidR="002457D6" w:rsidRDefault="00D72A7C" w:rsidP="009E3EEB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связи с </w:t>
            </w:r>
            <w:r w:rsidR="002D3153">
              <w:rPr>
                <w:sz w:val="24"/>
              </w:rPr>
              <w:t>реализацией</w:t>
            </w:r>
            <w:r>
              <w:rPr>
                <w:sz w:val="24"/>
              </w:rPr>
              <w:t xml:space="preserve"> профильного </w:t>
            </w:r>
            <w:r>
              <w:rPr>
                <w:spacing w:val="-2"/>
                <w:sz w:val="24"/>
              </w:rPr>
              <w:t>обучения»</w:t>
            </w:r>
          </w:p>
        </w:tc>
        <w:tc>
          <w:tcPr>
            <w:tcW w:w="1924" w:type="dxa"/>
          </w:tcPr>
          <w:p w:rsidR="002457D6" w:rsidRDefault="002457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:rsidR="002457D6" w:rsidRDefault="002457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57D6" w:rsidTr="009E3EEB">
        <w:trPr>
          <w:trHeight w:val="1039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39"/>
              <w:ind w:right="-144"/>
              <w:rPr>
                <w:sz w:val="24"/>
              </w:rPr>
            </w:pPr>
            <w:r>
              <w:rPr>
                <w:sz w:val="24"/>
              </w:rPr>
              <w:t>Внести в локальные акты изменения (дополнения), которые 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осуществляющим профильное обучение, порядок и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премирования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 xml:space="preserve">по </w:t>
            </w:r>
            <w:r w:rsidR="00D72A7C">
              <w:rPr>
                <w:sz w:val="24"/>
              </w:rPr>
              <w:t>МР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42"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взаимодействии с другими ОО</w:t>
            </w:r>
          </w:p>
        </w:tc>
        <w:tc>
          <w:tcPr>
            <w:tcW w:w="1924" w:type="dxa"/>
          </w:tcPr>
          <w:p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:rsidR="002457D6" w:rsidRDefault="00416A69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457D6">
        <w:trPr>
          <w:trHeight w:val="368"/>
        </w:trPr>
        <w:tc>
          <w:tcPr>
            <w:tcW w:w="13665" w:type="dxa"/>
            <w:gridSpan w:val="3"/>
          </w:tcPr>
          <w:p w:rsidR="002457D6" w:rsidRDefault="00D72A7C">
            <w:pPr>
              <w:pStyle w:val="TableParagraph"/>
              <w:spacing w:before="44"/>
              <w:ind w:left="4548"/>
              <w:rPr>
                <w:b/>
                <w:sz w:val="24"/>
              </w:rPr>
            </w:pPr>
            <w:r>
              <w:rPr>
                <w:b/>
                <w:sz w:val="24"/>
              </w:rPr>
              <w:t>2. Программно-методическое</w:t>
            </w:r>
            <w:r>
              <w:rPr>
                <w:b/>
                <w:spacing w:val="-2"/>
                <w:sz w:val="24"/>
              </w:rPr>
              <w:t xml:space="preserve"> обеспечение</w:t>
            </w:r>
          </w:p>
        </w:tc>
      </w:tr>
      <w:tr w:rsidR="002457D6" w:rsidTr="009E3EEB">
        <w:trPr>
          <w:trHeight w:val="638"/>
        </w:trPr>
        <w:tc>
          <w:tcPr>
            <w:tcW w:w="8241" w:type="dxa"/>
          </w:tcPr>
          <w:p w:rsidR="002457D6" w:rsidRDefault="00D72A7C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обучения ОО </w:t>
            </w:r>
            <w:r w:rsidR="002D3153">
              <w:rPr>
                <w:sz w:val="24"/>
              </w:rPr>
              <w:t>в муниципалитете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D3153">
              <w:rPr>
                <w:spacing w:val="-2"/>
                <w:sz w:val="24"/>
              </w:rPr>
              <w:t xml:space="preserve">еститель директора </w:t>
            </w:r>
            <w:r w:rsidR="002D3153">
              <w:rPr>
                <w:sz w:val="24"/>
              </w:rPr>
              <w:t>по МР</w:t>
            </w:r>
            <w:r>
              <w:rPr>
                <w:sz w:val="24"/>
              </w:rPr>
              <w:t>, зам</w:t>
            </w:r>
            <w:r w:rsidR="002D3153">
              <w:rPr>
                <w:spacing w:val="-2"/>
                <w:sz w:val="24"/>
              </w:rPr>
              <w:t xml:space="preserve">еститель директора </w:t>
            </w:r>
            <w:r w:rsidR="002D3153">
              <w:rPr>
                <w:sz w:val="24"/>
              </w:rPr>
              <w:t xml:space="preserve">по </w:t>
            </w:r>
            <w:r>
              <w:rPr>
                <w:sz w:val="24"/>
              </w:rPr>
              <w:t>УР</w:t>
            </w:r>
          </w:p>
        </w:tc>
      </w:tr>
      <w:tr w:rsidR="002457D6" w:rsidTr="009E3EEB">
        <w:trPr>
          <w:trHeight w:val="1473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банк данных учебных программ, методических пособий, средств </w:t>
            </w:r>
            <w:proofErr w:type="gramStart"/>
            <w:r>
              <w:rPr>
                <w:sz w:val="24"/>
              </w:rPr>
              <w:t>обучения по</w:t>
            </w:r>
            <w:proofErr w:type="gramEnd"/>
            <w:r>
              <w:rPr>
                <w:sz w:val="24"/>
              </w:rPr>
              <w:t xml:space="preserve"> профильному обучению организациями дополнительного образования детей,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 w:rsidR="002D3153">
              <w:rPr>
                <w:sz w:val="24"/>
              </w:rPr>
              <w:t>муниципалитета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и курсов </w:t>
            </w:r>
            <w:r w:rsidR="002D3153">
              <w:rPr>
                <w:sz w:val="24"/>
              </w:rPr>
              <w:t>на уровне СОО</w:t>
            </w:r>
          </w:p>
        </w:tc>
        <w:tc>
          <w:tcPr>
            <w:tcW w:w="1924" w:type="dxa"/>
          </w:tcPr>
          <w:p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В течение учебного года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spacing w:before="39"/>
              <w:ind w:left="44" w:right="52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</w:t>
            </w:r>
            <w:r w:rsidR="00D72A7C">
              <w:rPr>
                <w:sz w:val="24"/>
              </w:rPr>
              <w:t>, руководители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>методических объединений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(руководители </w:t>
            </w:r>
            <w:r w:rsidR="00D72A7C">
              <w:rPr>
                <w:spacing w:val="-4"/>
                <w:sz w:val="24"/>
              </w:rPr>
              <w:t>МО)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профильному обучению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МР,</w:t>
            </w:r>
          </w:p>
        </w:tc>
      </w:tr>
      <w:tr w:rsidR="002457D6" w:rsidTr="009E3EEB">
        <w:trPr>
          <w:trHeight w:val="977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4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2"/>
                <w:sz w:val="24"/>
              </w:rPr>
              <w:t xml:space="preserve"> дидактических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в профильных классах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</w:t>
            </w:r>
            <w:r w:rsidR="00D72A7C">
              <w:rPr>
                <w:sz w:val="24"/>
              </w:rPr>
              <w:t>, руководители МО</w:t>
            </w:r>
          </w:p>
        </w:tc>
      </w:tr>
      <w:tr w:rsidR="002457D6" w:rsidTr="009E3EEB">
        <w:trPr>
          <w:trHeight w:val="643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 w:rsidR="002D3153">
              <w:rPr>
                <w:spacing w:val="-9"/>
                <w:sz w:val="24"/>
              </w:rPr>
              <w:t xml:space="preserve">учебных </w:t>
            </w:r>
            <w:r>
              <w:rPr>
                <w:sz w:val="24"/>
              </w:rPr>
              <w:t>предметов,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2D3153">
              <w:rPr>
                <w:sz w:val="24"/>
              </w:rPr>
              <w:t xml:space="preserve"> по выбору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(маршруты)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:rsidTr="009E3EEB">
        <w:trPr>
          <w:trHeight w:val="637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 работ учащихся 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МР,</w:t>
            </w:r>
          </w:p>
        </w:tc>
      </w:tr>
      <w:tr w:rsidR="002457D6" w:rsidTr="009E3EEB">
        <w:trPr>
          <w:trHeight w:val="989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4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Определить оптимальную модель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которая обеспечивает интеграцию урочной и 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:rsidR="002457D6" w:rsidRDefault="002D3153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pacing w:val="-5"/>
                <w:sz w:val="24"/>
              </w:rPr>
              <w:t>ОО,</w:t>
            </w:r>
          </w:p>
          <w:p w:rsidR="002457D6" w:rsidRDefault="002D3153">
            <w:pPr>
              <w:pStyle w:val="TableParagraph"/>
              <w:spacing w:before="0"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 w:rsidR="00D72A7C">
              <w:rPr>
                <w:spacing w:val="-14"/>
                <w:sz w:val="24"/>
              </w:rPr>
              <w:t xml:space="preserve"> </w:t>
            </w:r>
            <w:r w:rsidR="00D72A7C">
              <w:rPr>
                <w:sz w:val="24"/>
              </w:rPr>
              <w:t>по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МР,</w:t>
            </w:r>
            <w:r w:rsidR="00D72A7C">
              <w:rPr>
                <w:spacing w:val="-14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УР, </w:t>
            </w:r>
            <w:r w:rsidR="00D72A7C">
              <w:rPr>
                <w:spacing w:val="-6"/>
                <w:sz w:val="24"/>
              </w:rPr>
              <w:t>ВР</w:t>
            </w:r>
          </w:p>
        </w:tc>
      </w:tr>
      <w:tr w:rsidR="002457D6" w:rsidTr="009E3EEB">
        <w:trPr>
          <w:trHeight w:val="916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систему курсов </w:t>
            </w:r>
            <w:r w:rsidR="009C6BB0">
              <w:rPr>
                <w:sz w:val="24"/>
              </w:rPr>
              <w:t xml:space="preserve">по выбору </w:t>
            </w:r>
            <w:r>
              <w:rPr>
                <w:sz w:val="24"/>
              </w:rPr>
              <w:t>для учащихся 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 плана ОО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:rsidTr="009E3EEB">
        <w:trPr>
          <w:trHeight w:val="643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профильного обучения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 w:line="275" w:lineRule="exac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основании</w:t>
            </w:r>
          </w:p>
          <w:p w:rsidR="002457D6" w:rsidRDefault="00D72A7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писем</w:t>
            </w:r>
          </w:p>
        </w:tc>
        <w:tc>
          <w:tcPr>
            <w:tcW w:w="3500" w:type="dxa"/>
          </w:tcPr>
          <w:p w:rsidR="002457D6" w:rsidRDefault="009C6BB0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4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:rsidTr="009E3EEB">
        <w:trPr>
          <w:trHeight w:val="643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компетентности педагогов в условиях профильного обучения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:rsidR="002457D6" w:rsidRDefault="009C6BB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2457D6" w:rsidTr="009E3EEB">
        <w:trPr>
          <w:trHeight w:val="642"/>
        </w:trPr>
        <w:tc>
          <w:tcPr>
            <w:tcW w:w="8241" w:type="dxa"/>
          </w:tcPr>
          <w:p w:rsidR="002457D6" w:rsidRDefault="00D72A7C" w:rsidP="009E3EEB">
            <w:pPr>
              <w:pStyle w:val="TableParagraph"/>
              <w:spacing w:before="3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 w:rsidR="009E3EE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</w:t>
            </w:r>
            <w:r w:rsidR="009C6BB0">
              <w:rPr>
                <w:sz w:val="24"/>
              </w:rPr>
              <w:t>го 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9C6BB0">
              <w:rPr>
                <w:sz w:val="24"/>
              </w:rPr>
              <w:t>ромежуточно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924" w:type="dxa"/>
          </w:tcPr>
          <w:p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>
        <w:trPr>
          <w:trHeight w:val="364"/>
        </w:trPr>
        <w:tc>
          <w:tcPr>
            <w:tcW w:w="13665" w:type="dxa"/>
            <w:gridSpan w:val="3"/>
          </w:tcPr>
          <w:p w:rsidR="002457D6" w:rsidRDefault="00D72A7C">
            <w:pPr>
              <w:pStyle w:val="TableParagraph"/>
              <w:spacing w:before="45"/>
              <w:ind w:left="412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457D6" w:rsidTr="009E3EEB">
        <w:trPr>
          <w:trHeight w:val="693"/>
        </w:trPr>
        <w:tc>
          <w:tcPr>
            <w:tcW w:w="8241" w:type="dxa"/>
          </w:tcPr>
          <w:p w:rsidR="002457D6" w:rsidRDefault="00DF12FC" w:rsidP="009E3EEB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  <w:r>
              <w:rPr>
                <w:sz w:val="24"/>
              </w:rPr>
              <w:t xml:space="preserve">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:rsidR="002457D6" w:rsidRDefault="00383EF0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9E3EEB">
        <w:trPr>
          <w:trHeight w:val="693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по запросам на выбор профиля </w:t>
            </w:r>
            <w:r>
              <w:rPr>
                <w:spacing w:val="-2"/>
                <w:sz w:val="24"/>
              </w:rPr>
              <w:t>в 10-11классах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9E3EEB">
        <w:trPr>
          <w:trHeight w:val="693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Направить информацию о перечне функционирующих и (или) планируемых к открытию классов с профильным обучением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9E3EEB">
        <w:trPr>
          <w:trHeight w:val="745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8–9-х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предпочтения по выбору профиля обучения на уровне СОО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9E3EEB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особенностях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:rsidTr="009E3EEB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Укомплектовать профильные классы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:rsidTr="009E3EEB">
        <w:trPr>
          <w:trHeight w:val="637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tabs>
                <w:tab w:val="left" w:pos="5976"/>
              </w:tabs>
              <w:spacing w:line="242" w:lineRule="auto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 в режиме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:rsidTr="009E3EEB">
        <w:trPr>
          <w:trHeight w:val="643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на сайте ОО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DF12FC" w:rsidTr="009E3EEB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состязательных мероприятиях разного уровня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9E3EEB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научного общества учащихся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:rsidTr="009E3EEB">
        <w:trPr>
          <w:trHeight w:val="1260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tabs>
                <w:tab w:val="left" w:pos="7677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заведениями города, профессиональными образовательными организациями, 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 обеспечения качественного 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383EF0">
        <w:trPr>
          <w:trHeight w:val="851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tabs>
                <w:tab w:val="left" w:pos="227"/>
              </w:tabs>
              <w:spacing w:before="0"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самоанализу и планированию учебной деятельности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12FC" w:rsidTr="009E3EEB">
        <w:trPr>
          <w:trHeight w:val="921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 мотивации учащихся в условиях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tabs>
                <w:tab w:val="left" w:pos="3193"/>
              </w:tabs>
              <w:spacing w:before="42" w:line="237" w:lineRule="auto"/>
              <w:ind w:left="44" w:right="3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по </w:t>
            </w:r>
            <w:r>
              <w:rPr>
                <w:sz w:val="24"/>
              </w:rPr>
              <w:t xml:space="preserve">МР,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12FC">
        <w:trPr>
          <w:trHeight w:val="364"/>
        </w:trPr>
        <w:tc>
          <w:tcPr>
            <w:tcW w:w="13665" w:type="dxa"/>
            <w:gridSpan w:val="3"/>
          </w:tcPr>
          <w:p w:rsidR="00DF12FC" w:rsidRDefault="00DF12FC" w:rsidP="00DF12FC">
            <w:pPr>
              <w:pStyle w:val="TableParagraph"/>
              <w:spacing w:before="39"/>
              <w:ind w:left="55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Кадровое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F12FC" w:rsidTr="009E3EEB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:rsidTr="009E3EEB">
        <w:trPr>
          <w:trHeight w:val="916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управленческих кадров в системе дополнительного профессионального образования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676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</w:t>
            </w:r>
            <w:r>
              <w:rPr>
                <w:sz w:val="24"/>
              </w:rPr>
              <w:t xml:space="preserve">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643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структуре эффективного урока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1195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 постоянно действующий методический семинар по актуальным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 уроков и контрольно-измерительных материалов, формирование и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916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 (скорректировать) планы индивидуальной методической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>
        <w:trPr>
          <w:trHeight w:val="364"/>
        </w:trPr>
        <w:tc>
          <w:tcPr>
            <w:tcW w:w="13665" w:type="dxa"/>
            <w:gridSpan w:val="3"/>
          </w:tcPr>
          <w:p w:rsidR="00DF12FC" w:rsidRDefault="00DF12FC" w:rsidP="00DF12FC">
            <w:pPr>
              <w:pStyle w:val="TableParagraph"/>
              <w:spacing w:before="44"/>
              <w:ind w:left="45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F12FC" w:rsidTr="0009314F">
        <w:trPr>
          <w:trHeight w:val="921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0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(предоставлению)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 в условиях сетевого взаимодействия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09314F">
        <w:trPr>
          <w:trHeight w:val="828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 нормативный акт о мерах стимулирования педагогов, работающих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информационно-библиотечный центр в соответствии с ООП школы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(дополнить)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ресурсы по всем учебным предметам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:rsidTr="0009314F">
        <w:trPr>
          <w:trHeight w:val="944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Обеспечить контролируемый доступ участников образовательной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A95284">
        <w:trPr>
          <w:trHeight w:val="830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любой информации, связанной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санитарно-гигиеническим требованиям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 средствами обучения и расходными материалами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DF12FC">
        <w:trPr>
          <w:trHeight w:val="364"/>
        </w:trPr>
        <w:tc>
          <w:tcPr>
            <w:tcW w:w="13665" w:type="dxa"/>
            <w:gridSpan w:val="3"/>
          </w:tcPr>
          <w:p w:rsidR="00DF12FC" w:rsidRDefault="00DF12FC" w:rsidP="00DF12FC">
            <w:pPr>
              <w:pStyle w:val="TableParagraph"/>
              <w:spacing w:before="39"/>
              <w:ind w:left="434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F12FC" w:rsidTr="00A95284">
        <w:trPr>
          <w:trHeight w:val="564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апрель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09314F">
        <w:trPr>
          <w:trHeight w:val="364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Апрель-май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 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09314F">
        <w:trPr>
          <w:trHeight w:val="806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Организовать текущий мониторинг результатов 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A95284">
        <w:trPr>
          <w:trHeight w:val="83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lastRenderedPageBreak/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 заместителей руководителя ОО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ОО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</w:p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:rsidTr="0009314F">
        <w:trPr>
          <w:trHeight w:val="642"/>
        </w:trPr>
        <w:tc>
          <w:tcPr>
            <w:tcW w:w="8241" w:type="dxa"/>
          </w:tcPr>
          <w:p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осознанного самоопределения</w:t>
            </w:r>
          </w:p>
        </w:tc>
        <w:tc>
          <w:tcPr>
            <w:tcW w:w="1924" w:type="dxa"/>
          </w:tcPr>
          <w:p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500" w:type="dxa"/>
          </w:tcPr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</w:p>
          <w:p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8A48EE" w:rsidRDefault="008A48EE"/>
    <w:sectPr w:rsidR="008A48EE" w:rsidSect="0028537B">
      <w:type w:val="continuous"/>
      <w:pgSz w:w="15840" w:h="12240" w:orient="landscape"/>
      <w:pgMar w:top="1120" w:right="9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EA3"/>
    <w:multiLevelType w:val="hybridMultilevel"/>
    <w:tmpl w:val="6BA064D2"/>
    <w:lvl w:ilvl="0" w:tplc="467A4898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1A87F2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F7B6BAB2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C6B0ED1E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17D0DE72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3684CA9C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41A6C7EA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ED903554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65607652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1">
    <w:nsid w:val="38B66734"/>
    <w:multiLevelType w:val="hybridMultilevel"/>
    <w:tmpl w:val="EA8EF29E"/>
    <w:lvl w:ilvl="0" w:tplc="32B0DA82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64B506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5A7844EC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7DAA7054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C29C7418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576E9B64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E99CAA40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0A7C83A8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4294723E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2">
    <w:nsid w:val="55AE3F0B"/>
    <w:multiLevelType w:val="hybridMultilevel"/>
    <w:tmpl w:val="81226B20"/>
    <w:lvl w:ilvl="0" w:tplc="159079CA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87306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128E1D9A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EF983DEE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25326A80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1D105DDA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DD965BCC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36AE009A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8DA45C78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3">
    <w:nsid w:val="633B2D19"/>
    <w:multiLevelType w:val="hybridMultilevel"/>
    <w:tmpl w:val="CC14D35C"/>
    <w:lvl w:ilvl="0" w:tplc="07C46A46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A5D5C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187CA552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D33C4FA8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5BBC91C6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01823F46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D0409CEC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B89A8E2E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06B6DE54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457D6"/>
    <w:rsid w:val="0004159B"/>
    <w:rsid w:val="0009314F"/>
    <w:rsid w:val="00177390"/>
    <w:rsid w:val="00201139"/>
    <w:rsid w:val="00243FA0"/>
    <w:rsid w:val="002457D6"/>
    <w:rsid w:val="0028537B"/>
    <w:rsid w:val="002B13C4"/>
    <w:rsid w:val="002D3153"/>
    <w:rsid w:val="00383EF0"/>
    <w:rsid w:val="00416A69"/>
    <w:rsid w:val="005B1387"/>
    <w:rsid w:val="005C6583"/>
    <w:rsid w:val="007C49C4"/>
    <w:rsid w:val="008A48EE"/>
    <w:rsid w:val="0091346C"/>
    <w:rsid w:val="009C6BB0"/>
    <w:rsid w:val="009E3EEB"/>
    <w:rsid w:val="00A21242"/>
    <w:rsid w:val="00A95284"/>
    <w:rsid w:val="00AE2752"/>
    <w:rsid w:val="00BF1116"/>
    <w:rsid w:val="00D72A7C"/>
    <w:rsid w:val="00DF12FC"/>
    <w:rsid w:val="00E831AD"/>
    <w:rsid w:val="00FF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3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37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8537B"/>
  </w:style>
  <w:style w:type="paragraph" w:customStyle="1" w:styleId="TableParagraph">
    <w:name w:val="Table Paragraph"/>
    <w:basedOn w:val="a"/>
    <w:uiPriority w:val="1"/>
    <w:qFormat/>
    <w:rsid w:val="0028537B"/>
    <w:pPr>
      <w:spacing w:before="35"/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по введению предпрофильной подготовки и профильного обучения</vt:lpstr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по введению предпрофильной подготовки и профильного обучения</dc:title>
  <dc:creator>user</dc:creator>
  <cp:lastModifiedBy>мали-к-а</cp:lastModifiedBy>
  <cp:revision>9</cp:revision>
  <cp:lastPrinted>2024-10-23T08:00:00Z</cp:lastPrinted>
  <dcterms:created xsi:type="dcterms:W3CDTF">2024-10-21T06:31:00Z</dcterms:created>
  <dcterms:modified xsi:type="dcterms:W3CDTF">2025-03-10T11:23:00Z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www.ilovepdf.com</vt:lpwstr>
  </property>
</Properties>
</file>